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511F5" w14:textId="77777777" w:rsidR="003C3C35" w:rsidRDefault="00000000">
      <w:pPr>
        <w:jc w:val="center"/>
        <w:rPr>
          <w:rFonts w:eastAsia="华文新魏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质量监控实施计划</w:t>
      </w:r>
    </w:p>
    <w:p w14:paraId="1358C40A" w14:textId="77777777" w:rsidR="003C3C35" w:rsidRDefault="00000000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Quality monitoring implementation plan</w:t>
      </w:r>
    </w:p>
    <w:p w14:paraId="1BD88075" w14:textId="77777777" w:rsidR="003C3C35" w:rsidRDefault="00000000">
      <w:pPr>
        <w:jc w:val="both"/>
        <w:rPr>
          <w:rFonts w:ascii="宋体" w:hAnsi="宋体" w:hint="eastAsia"/>
          <w:sz w:val="21"/>
        </w:rPr>
      </w:pPr>
      <w:r>
        <w:rPr>
          <w:sz w:val="24"/>
          <w:szCs w:val="24"/>
        </w:rPr>
        <w:t>ZTT/QR-</w:t>
      </w:r>
      <w:r>
        <w:rPr>
          <w:rFonts w:hint="eastAsia"/>
          <w:sz w:val="24"/>
          <w:szCs w:val="24"/>
        </w:rPr>
        <w:t>25</w:t>
      </w:r>
      <w:r>
        <w:rPr>
          <w:sz w:val="24"/>
          <w:szCs w:val="24"/>
        </w:rPr>
        <w:t>-02-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 xml:space="preserve">                                                       </w:t>
      </w:r>
      <w:r>
        <w:rPr>
          <w:rFonts w:hint="eastAsia"/>
          <w:sz w:val="24"/>
          <w:szCs w:val="24"/>
        </w:rPr>
        <w:t xml:space="preserve">                       </w:t>
      </w:r>
      <w:r>
        <w:rPr>
          <w:sz w:val="24"/>
          <w:szCs w:val="24"/>
        </w:rPr>
        <w:t>NO</w:t>
      </w:r>
      <w:r>
        <w:rPr>
          <w:sz w:val="24"/>
          <w:szCs w:val="24"/>
        </w:rPr>
        <w:t>：</w:t>
      </w:r>
      <w:r>
        <w:rPr>
          <w:rFonts w:ascii="宋体" w:hAnsi="宋体" w:hint="eastAsia"/>
          <w:sz w:val="21"/>
        </w:rPr>
        <w:t xml:space="preserve">   </w:t>
      </w:r>
    </w:p>
    <w:tbl>
      <w:tblPr>
        <w:tblW w:w="92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3163"/>
        <w:gridCol w:w="20"/>
        <w:gridCol w:w="1468"/>
        <w:gridCol w:w="3172"/>
      </w:tblGrid>
      <w:tr w:rsidR="003C3C35" w14:paraId="07F78A7B" w14:textId="77777777">
        <w:trPr>
          <w:trHeight w:hRule="exact" w:val="930"/>
          <w:jc w:val="center"/>
        </w:trPr>
        <w:tc>
          <w:tcPr>
            <w:tcW w:w="1457" w:type="dxa"/>
            <w:tcBorders>
              <w:right w:val="single" w:sz="8" w:space="0" w:color="auto"/>
            </w:tcBorders>
            <w:vAlign w:val="center"/>
          </w:tcPr>
          <w:p w14:paraId="2DDF5914" w14:textId="77777777" w:rsidR="003C3C3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监控项目</w:t>
            </w:r>
          </w:p>
          <w:p w14:paraId="20608754" w14:textId="77777777" w:rsidR="003C3C35" w:rsidRDefault="00000000">
            <w:pPr>
              <w:jc w:val="center"/>
              <w:rPr>
                <w:sz w:val="24"/>
              </w:rPr>
            </w:pPr>
            <w:r>
              <w:rPr>
                <w:bCs/>
                <w:sz w:val="18"/>
                <w:szCs w:val="18"/>
              </w:rPr>
              <w:t>Monitor projects</w:t>
            </w:r>
          </w:p>
        </w:tc>
        <w:tc>
          <w:tcPr>
            <w:tcW w:w="3163" w:type="dxa"/>
            <w:tcBorders>
              <w:right w:val="single" w:sz="8" w:space="0" w:color="auto"/>
            </w:tcBorders>
            <w:vAlign w:val="center"/>
          </w:tcPr>
          <w:p w14:paraId="76678393" w14:textId="77777777" w:rsidR="003C3C3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qualityMonitorDetailsRatify.monitorProject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  <w:tc>
          <w:tcPr>
            <w:tcW w:w="1488" w:type="dxa"/>
            <w:gridSpan w:val="2"/>
            <w:tcBorders>
              <w:left w:val="single" w:sz="8" w:space="0" w:color="auto"/>
            </w:tcBorders>
            <w:vAlign w:val="center"/>
          </w:tcPr>
          <w:p w14:paraId="1FBBC4C2" w14:textId="77777777" w:rsidR="003C3C3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监控时间</w:t>
            </w:r>
            <w:r>
              <w:rPr>
                <w:rFonts w:hint="eastAsia"/>
                <w:bCs/>
                <w:sz w:val="18"/>
                <w:szCs w:val="18"/>
              </w:rPr>
              <w:t>Monitor time</w:t>
            </w:r>
          </w:p>
        </w:tc>
        <w:tc>
          <w:tcPr>
            <w:tcW w:w="3172" w:type="dxa"/>
            <w:tcBorders>
              <w:left w:val="single" w:sz="8" w:space="0" w:color="auto"/>
            </w:tcBorders>
            <w:vAlign w:val="center"/>
          </w:tcPr>
          <w:p w14:paraId="4E5B619E" w14:textId="77777777" w:rsidR="003C3C3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qualityMonitorDetailsRatify.monitorData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C3C35" w14:paraId="79A7737A" w14:textId="77777777">
        <w:trPr>
          <w:trHeight w:val="1440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2EE65913" w14:textId="77777777" w:rsidR="003C3C35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监控目的：</w:t>
            </w:r>
          </w:p>
          <w:p w14:paraId="57CFFBD6" w14:textId="77777777" w:rsidR="003C3C35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Monitoring purposes</w:t>
            </w:r>
            <w:r>
              <w:rPr>
                <w:rFonts w:hint="eastAsia"/>
                <w:bCs/>
                <w:sz w:val="18"/>
                <w:szCs w:val="18"/>
              </w:rPr>
              <w:t>：</w:t>
            </w:r>
          </w:p>
          <w:p w14:paraId="37A8CFEF" w14:textId="77777777" w:rsidR="003C3C35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qualityMonitorDetailsRatify.monitorPurpose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C3C35" w14:paraId="1E4C04D9" w14:textId="77777777" w:rsidTr="009C081D">
        <w:trPr>
          <w:trHeight w:val="2361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2845E80F" w14:textId="77777777" w:rsidR="003C3C35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监控方法：</w:t>
            </w:r>
          </w:p>
          <w:p w14:paraId="414EB81B" w14:textId="77777777" w:rsidR="003C3C35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Monitoring method:</w:t>
            </w:r>
            <w:r>
              <w:rPr>
                <w:rFonts w:hint="eastAsia"/>
                <w:bCs/>
                <w:sz w:val="18"/>
                <w:szCs w:val="18"/>
              </w:rPr>
              <w:t>：</w:t>
            </w:r>
          </w:p>
          <w:p w14:paraId="34B88D88" w14:textId="77777777" w:rsidR="003C3C35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qualityMonitorDetailsRatify.monitorMethod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C3C35" w14:paraId="207EC107" w14:textId="77777777" w:rsidTr="009C081D">
        <w:trPr>
          <w:trHeight w:val="1261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69052CCF" w14:textId="77777777" w:rsidR="003C3C35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参加人员：</w:t>
            </w:r>
          </w:p>
          <w:p w14:paraId="778F8C89" w14:textId="77777777" w:rsidR="003C3C35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Participants:</w:t>
            </w:r>
          </w:p>
          <w:p w14:paraId="04C543B6" w14:textId="77777777" w:rsidR="003C3C35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qualityMonitorDetailsRatify.participant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C3C35" w14:paraId="1207036F" w14:textId="77777777">
        <w:trPr>
          <w:trHeight w:val="1638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13FF67D1" w14:textId="77777777" w:rsidR="003C3C35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过程控制：</w:t>
            </w:r>
          </w:p>
          <w:p w14:paraId="7F63059A" w14:textId="77777777" w:rsidR="003C3C35" w:rsidRDefault="00000000">
            <w:pPr>
              <w:tabs>
                <w:tab w:val="left" w:pos="1675"/>
              </w:tabs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Process control:</w:t>
            </w:r>
          </w:p>
          <w:p w14:paraId="233C7988" w14:textId="77777777" w:rsidR="003C3C35" w:rsidRDefault="00000000">
            <w:pPr>
              <w:tabs>
                <w:tab w:val="left" w:pos="1675"/>
              </w:tabs>
              <w:ind w:firstLineChars="100" w:firstLine="240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qualityMonitorDetailsRatify.processControl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C3C35" w14:paraId="40C21026" w14:textId="77777777">
        <w:trPr>
          <w:trHeight w:val="1638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7CABE468" w14:textId="77777777" w:rsidR="003C3C35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结果评价标准（如何评价）：</w:t>
            </w:r>
          </w:p>
          <w:p w14:paraId="6AF2FBF9" w14:textId="77777777" w:rsidR="003C3C35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Outcome evaluation criteria (how to evaluate):</w:t>
            </w:r>
          </w:p>
          <w:p w14:paraId="5FB92F9A" w14:textId="77777777" w:rsidR="003C3C35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qualityMonitorDetailsRatify.howEvaluate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C3C35" w14:paraId="1A6C43A5" w14:textId="77777777">
        <w:trPr>
          <w:trHeight w:val="1264"/>
          <w:jc w:val="center"/>
        </w:trPr>
        <w:tc>
          <w:tcPr>
            <w:tcW w:w="9280" w:type="dxa"/>
            <w:gridSpan w:val="5"/>
            <w:tcBorders>
              <w:bottom w:val="single" w:sz="8" w:space="0" w:color="auto"/>
            </w:tcBorders>
          </w:tcPr>
          <w:p w14:paraId="0182B6CE" w14:textId="77777777" w:rsidR="003C3C35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经费预算：</w:t>
            </w:r>
          </w:p>
          <w:p w14:paraId="0EE1FA63" w14:textId="77777777" w:rsidR="003C3C35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Budget:</w:t>
            </w:r>
          </w:p>
          <w:p w14:paraId="44A75C6E" w14:textId="77777777" w:rsidR="003C3C35" w:rsidRDefault="00000000">
            <w:pPr>
              <w:ind w:firstLineChars="100" w:firstLine="240"/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qualityMonitorDetailsRatify.budget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</w:tc>
      </w:tr>
      <w:tr w:rsidR="003C3C35" w14:paraId="40380011" w14:textId="77777777">
        <w:trPr>
          <w:trHeight w:val="1335"/>
          <w:jc w:val="center"/>
        </w:trPr>
        <w:tc>
          <w:tcPr>
            <w:tcW w:w="4640" w:type="dxa"/>
            <w:gridSpan w:val="3"/>
            <w:tcBorders>
              <w:bottom w:val="single" w:sz="8" w:space="0" w:color="auto"/>
            </w:tcBorders>
          </w:tcPr>
          <w:p w14:paraId="61E7703E" w14:textId="77777777" w:rsidR="003C3C35" w:rsidRDefault="00000000"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检测部门：</w:t>
            </w:r>
          </w:p>
          <w:p w14:paraId="568CA2D1" w14:textId="77777777" w:rsidR="003C3C35" w:rsidRDefault="00000000">
            <w:pPr>
              <w:jc w:val="both"/>
              <w:rPr>
                <w:rFonts w:ascii="宋体" w:hAnsi="宋体" w:cs="宋体"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18"/>
                <w:szCs w:val="18"/>
              </w:rPr>
              <w:t>Inspection department:</w:t>
            </w:r>
          </w:p>
          <w:p w14:paraId="1DE866AD" w14:textId="77777777" w:rsidR="003C3C35" w:rsidRDefault="00000000">
            <w:pPr>
              <w:ind w:firstLineChars="100" w:firstLine="240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qualityMonitorDetailsRatify.inspectionDepartment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  <w:p w14:paraId="79EEC87D" w14:textId="77777777" w:rsidR="003C3C35" w:rsidRDefault="003C3C35">
            <w:pPr>
              <w:ind w:firstLineChars="500" w:firstLine="1200"/>
              <w:jc w:val="both"/>
              <w:rPr>
                <w:sz w:val="24"/>
              </w:rPr>
            </w:pPr>
          </w:p>
        </w:tc>
        <w:tc>
          <w:tcPr>
            <w:tcW w:w="4640" w:type="dxa"/>
            <w:gridSpan w:val="2"/>
            <w:tcBorders>
              <w:bottom w:val="single" w:sz="8" w:space="0" w:color="auto"/>
            </w:tcBorders>
          </w:tcPr>
          <w:p w14:paraId="362C2469" w14:textId="77777777" w:rsidR="003C3C35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批准意见：</w:t>
            </w:r>
          </w:p>
          <w:p w14:paraId="004AC539" w14:textId="77777777" w:rsidR="003C3C35" w:rsidRDefault="00000000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Approval Comments:</w:t>
            </w:r>
          </w:p>
          <w:p w14:paraId="6A34524E" w14:textId="77777777" w:rsidR="003C3C35" w:rsidRDefault="0000000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{{</w:t>
            </w:r>
            <w:proofErr w:type="spellStart"/>
            <w:r>
              <w:rPr>
                <w:rFonts w:hint="eastAsia"/>
                <w:sz w:val="24"/>
              </w:rPr>
              <w:t>qualityMonitorDetailsRatify.ratifyOpinion</w:t>
            </w:r>
            <w:proofErr w:type="spellEnd"/>
            <w:r>
              <w:rPr>
                <w:rFonts w:hint="eastAsia"/>
                <w:sz w:val="24"/>
              </w:rPr>
              <w:t>}}</w:t>
            </w:r>
          </w:p>
          <w:p w14:paraId="1F58DBF9" w14:textId="77777777" w:rsidR="003C3C35" w:rsidRDefault="003C3C35">
            <w:pPr>
              <w:rPr>
                <w:sz w:val="24"/>
              </w:rPr>
            </w:pPr>
          </w:p>
          <w:p w14:paraId="1DE493C2" w14:textId="1AED88B2" w:rsidR="003C3C35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  <w:r w:rsidR="00E615A0"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技术负责人：</w:t>
            </w:r>
            <w:r w:rsidR="00AA1EA3" w:rsidRPr="00E615A0">
              <w:rPr>
                <w:rFonts w:hint="eastAsia"/>
                <w:sz w:val="18"/>
                <w:szCs w:val="18"/>
              </w:rPr>
              <w:t>{{@</w:t>
            </w:r>
            <w:r w:rsidRPr="00E615A0">
              <w:rPr>
                <w:rFonts w:hint="eastAsia"/>
                <w:color w:val="FF0000"/>
                <w:sz w:val="18"/>
                <w:szCs w:val="18"/>
              </w:rPr>
              <w:t>ratifyUserUrl</w:t>
            </w:r>
            <w:r w:rsidR="00AA1EA3" w:rsidRPr="00E615A0">
              <w:rPr>
                <w:rFonts w:hint="eastAsia"/>
                <w:color w:val="FF0000"/>
                <w:sz w:val="18"/>
                <w:szCs w:val="18"/>
              </w:rPr>
              <w:t>}}</w:t>
            </w:r>
          </w:p>
          <w:p w14:paraId="41D751FD" w14:textId="77777777" w:rsidR="003C3C35" w:rsidRDefault="00000000" w:rsidP="00E615A0">
            <w:pPr>
              <w:ind w:firstLineChars="800" w:firstLine="1440"/>
              <w:rPr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Technical Leader:</w:t>
            </w:r>
          </w:p>
        </w:tc>
      </w:tr>
    </w:tbl>
    <w:p w14:paraId="2AA34C1D" w14:textId="77777777" w:rsidR="003C3C35" w:rsidRDefault="003C3C35" w:rsidP="002344A6">
      <w:pPr>
        <w:jc w:val="both"/>
        <w:rPr>
          <w:sz w:val="21"/>
        </w:rPr>
      </w:pPr>
    </w:p>
    <w:sectPr w:rsidR="003C3C35">
      <w:pgSz w:w="11907" w:h="16840"/>
      <w:pgMar w:top="1418" w:right="1588" w:bottom="1082" w:left="1588" w:header="720" w:footer="720" w:gutter="0"/>
      <w:cols w:space="720"/>
      <w:docGrid w:linePitch="27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271"/>
  <w:displayHorizontalDrawingGridEvery w:val="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0B43"/>
    <w:rsid w:val="000507A4"/>
    <w:rsid w:val="000556AB"/>
    <w:rsid w:val="0008090C"/>
    <w:rsid w:val="000942F1"/>
    <w:rsid w:val="00101322"/>
    <w:rsid w:val="001546D6"/>
    <w:rsid w:val="00176BA8"/>
    <w:rsid w:val="00195C9F"/>
    <w:rsid w:val="002344A6"/>
    <w:rsid w:val="00316BA0"/>
    <w:rsid w:val="00392D9E"/>
    <w:rsid w:val="003934AB"/>
    <w:rsid w:val="003C3C35"/>
    <w:rsid w:val="0046303D"/>
    <w:rsid w:val="005633D0"/>
    <w:rsid w:val="00577437"/>
    <w:rsid w:val="005B0C61"/>
    <w:rsid w:val="00670B43"/>
    <w:rsid w:val="006E4E18"/>
    <w:rsid w:val="007618D5"/>
    <w:rsid w:val="007A61CC"/>
    <w:rsid w:val="00861232"/>
    <w:rsid w:val="00883317"/>
    <w:rsid w:val="008F0D12"/>
    <w:rsid w:val="00931827"/>
    <w:rsid w:val="009C081D"/>
    <w:rsid w:val="00A01099"/>
    <w:rsid w:val="00A16267"/>
    <w:rsid w:val="00A43DE2"/>
    <w:rsid w:val="00AA1EA3"/>
    <w:rsid w:val="00AE438A"/>
    <w:rsid w:val="00AF26CB"/>
    <w:rsid w:val="00AF5B54"/>
    <w:rsid w:val="00C163FD"/>
    <w:rsid w:val="00C52CC9"/>
    <w:rsid w:val="00C8460B"/>
    <w:rsid w:val="00C916B2"/>
    <w:rsid w:val="00D03FC1"/>
    <w:rsid w:val="00D57FC3"/>
    <w:rsid w:val="00D7445E"/>
    <w:rsid w:val="00E615A0"/>
    <w:rsid w:val="00F34DB1"/>
    <w:rsid w:val="00FB5517"/>
    <w:rsid w:val="09A6627B"/>
    <w:rsid w:val="11416217"/>
    <w:rsid w:val="27A5193C"/>
    <w:rsid w:val="2B9D3D77"/>
    <w:rsid w:val="3C4D13F4"/>
    <w:rsid w:val="449E7F51"/>
    <w:rsid w:val="4A456016"/>
    <w:rsid w:val="4CE90CC5"/>
    <w:rsid w:val="528C45CC"/>
    <w:rsid w:val="552C1647"/>
    <w:rsid w:val="62A414BE"/>
    <w:rsid w:val="64127E9A"/>
    <w:rsid w:val="6BFE3626"/>
    <w:rsid w:val="6DD469CF"/>
    <w:rsid w:val="75D25EEA"/>
    <w:rsid w:val="787B2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FD6226"/>
  <w15:docId w15:val="{97CB5862-B34B-4242-9830-91DECED1A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sz w:val="18"/>
      <w:szCs w:val="18"/>
    </w:rPr>
  </w:style>
  <w:style w:type="character" w:customStyle="1" w:styleId="a6">
    <w:name w:val="页眉 字符"/>
    <w:link w:val="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141</Words>
  <Characters>809</Characters>
  <Application>Microsoft Office Word</Application>
  <DocSecurity>0</DocSecurity>
  <Lines>6</Lines>
  <Paragraphs>1</Paragraphs>
  <ScaleCrop>false</ScaleCrop>
  <Company>微软（中国）有限公司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质  量  监  控  计  划</dc:title>
  <dc:creator>微软（中国）有限公司</dc:creator>
  <cp:lastModifiedBy>Yu Zou</cp:lastModifiedBy>
  <cp:revision>30</cp:revision>
  <dcterms:created xsi:type="dcterms:W3CDTF">2007-02-12T07:45:00Z</dcterms:created>
  <dcterms:modified xsi:type="dcterms:W3CDTF">2025-01-16T07:43:00Z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0657D58EB32F45BAB71054162A6856B1_13</vt:lpwstr>
  </property>
</Properties>
</file>