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3E4E6">
      <w:pPr>
        <w:spacing w:before="312" w:beforeLines="100" w:line="280" w:lineRule="exact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“三废”处理专用登记表</w:t>
      </w:r>
    </w:p>
    <w:p w14:paraId="48911E80">
      <w:pPr>
        <w:pStyle w:val="11"/>
        <w:spacing w:before="0" w:beforeAutospacing="0" w:after="0" w:afterAutospacing="0" w:line="280" w:lineRule="exact"/>
        <w:jc w:val="center"/>
        <w:rPr>
          <w:rFonts w:ascii="Times New Roman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kern w:val="2"/>
        </w:rPr>
        <w:t>Special registration form for "three wastes" disposal</w:t>
      </w:r>
    </w:p>
    <w:p w14:paraId="024BF144">
      <w:pPr>
        <w:rPr>
          <w:rFonts w:hint="eastAsia"/>
          <w:szCs w:val="21"/>
        </w:rPr>
      </w:pPr>
      <w:r>
        <w:rPr>
          <w:rFonts w:hint="eastAsia"/>
          <w:sz w:val="24"/>
        </w:rPr>
        <w:t>ZTT/QR-09-02-a</w:t>
      </w:r>
      <w:r>
        <w:rPr>
          <w:rFonts w:hint="eastAsia"/>
          <w:szCs w:val="21"/>
        </w:rPr>
        <w:t xml:space="preserve">                                                             NO:</w:t>
      </w:r>
    </w:p>
    <w:tbl>
      <w:tblPr>
        <w:tblStyle w:val="5"/>
        <w:tblW w:w="10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343"/>
        <w:gridCol w:w="1017"/>
        <w:gridCol w:w="1452"/>
        <w:gridCol w:w="1569"/>
        <w:gridCol w:w="1182"/>
        <w:gridCol w:w="1758"/>
      </w:tblGrid>
      <w:tr w14:paraId="15D41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3" w:hRule="atLeast"/>
          <w:jc w:val="center"/>
        </w:trPr>
        <w:tc>
          <w:tcPr>
            <w:tcW w:w="1310" w:type="dxa"/>
            <w:vAlign w:val="center"/>
          </w:tcPr>
          <w:p w14:paraId="36736C3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  <w:p w14:paraId="050C0B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No.{{</w:t>
            </w:r>
            <w:r>
              <w:rPr>
                <w:sz w:val="18"/>
                <w:szCs w:val="18"/>
              </w:rPr>
              <w:t>wastesDetailList</w:t>
            </w:r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1379" w:type="dxa"/>
            <w:vAlign w:val="center"/>
          </w:tcPr>
          <w:p w14:paraId="3A322A3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 称</w:t>
            </w:r>
          </w:p>
          <w:p w14:paraId="318A2C6A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Designation</w:t>
            </w:r>
          </w:p>
        </w:tc>
        <w:tc>
          <w:tcPr>
            <w:tcW w:w="1080" w:type="dxa"/>
            <w:vAlign w:val="center"/>
          </w:tcPr>
          <w:p w14:paraId="1CD6AD5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体 积</w:t>
            </w:r>
          </w:p>
          <w:p w14:paraId="72C47303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Volume</w:t>
            </w:r>
          </w:p>
        </w:tc>
        <w:tc>
          <w:tcPr>
            <w:tcW w:w="1476" w:type="dxa"/>
            <w:vAlign w:val="center"/>
          </w:tcPr>
          <w:p w14:paraId="757D31D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送处理日期</w:t>
            </w:r>
          </w:p>
          <w:p w14:paraId="5EED4FAE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Date of delivery</w:t>
            </w:r>
          </w:p>
        </w:tc>
        <w:tc>
          <w:tcPr>
            <w:tcW w:w="1417" w:type="dxa"/>
            <w:vAlign w:val="center"/>
          </w:tcPr>
          <w:p w14:paraId="5116B2E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移交人</w:t>
            </w:r>
          </w:p>
          <w:p w14:paraId="6EDB43C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Transfer peple</w:t>
            </w:r>
          </w:p>
        </w:tc>
        <w:tc>
          <w:tcPr>
            <w:tcW w:w="1418" w:type="dxa"/>
            <w:vAlign w:val="center"/>
          </w:tcPr>
          <w:p w14:paraId="6CC50C8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接收人</w:t>
            </w:r>
          </w:p>
          <w:p w14:paraId="5E7E7706">
            <w:pPr>
              <w:jc w:val="center"/>
              <w:rPr>
                <w:rFonts w:hint="eastAsia"/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Acceptor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34A9153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接收单位</w:t>
            </w:r>
          </w:p>
          <w:p w14:paraId="55A0D339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Receiving unit</w:t>
            </w:r>
          </w:p>
        </w:tc>
      </w:tr>
      <w:tr w14:paraId="1263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0" w:type="dxa"/>
            <w:vAlign w:val="center"/>
          </w:tcPr>
          <w:p w14:paraId="050AB1AC">
            <w:pPr>
              <w:ind w:left="84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[index]</w:t>
            </w:r>
          </w:p>
        </w:tc>
        <w:tc>
          <w:tcPr>
            <w:tcW w:w="1379" w:type="dxa"/>
            <w:vAlign w:val="center"/>
          </w:tcPr>
          <w:p w14:paraId="064EB3E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[designation]</w:t>
            </w:r>
          </w:p>
        </w:tc>
        <w:tc>
          <w:tcPr>
            <w:tcW w:w="1080" w:type="dxa"/>
            <w:vAlign w:val="center"/>
          </w:tcPr>
          <w:p w14:paraId="14597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[volume]</w:t>
            </w:r>
          </w:p>
        </w:tc>
        <w:tc>
          <w:tcPr>
            <w:tcW w:w="1476" w:type="dxa"/>
            <w:vAlign w:val="center"/>
          </w:tcPr>
          <w:p w14:paraId="483F51C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[deliver</w:t>
            </w:r>
            <w:r>
              <w:rPr>
                <w:rFonts w:hint="eastAsia"/>
                <w:szCs w:val="21"/>
                <w:lang w:val="en-US" w:eastAsia="zh-CN"/>
              </w:rPr>
              <w:t>y</w:t>
            </w:r>
            <w:r>
              <w:rPr>
                <w:rFonts w:hint="eastAsia"/>
                <w:szCs w:val="21"/>
              </w:rPr>
              <w:t>Date]</w:t>
            </w:r>
          </w:p>
        </w:tc>
        <w:tc>
          <w:tcPr>
            <w:tcW w:w="1417" w:type="dxa"/>
            <w:vAlign w:val="center"/>
          </w:tcPr>
          <w:p w14:paraId="4031BAE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[t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ransferPeople]</w:t>
            </w:r>
          </w:p>
        </w:tc>
        <w:tc>
          <w:tcPr>
            <w:tcW w:w="1418" w:type="dxa"/>
            <w:vAlign w:val="center"/>
          </w:tcPr>
          <w:p w14:paraId="4EDC07C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[acceptor]</w:t>
            </w:r>
          </w:p>
        </w:tc>
        <w:tc>
          <w:tcPr>
            <w:tcW w:w="2268" w:type="dxa"/>
            <w:vAlign w:val="center"/>
          </w:tcPr>
          <w:p w14:paraId="6A246C8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[receivingUnit]</w:t>
            </w:r>
          </w:p>
        </w:tc>
      </w:tr>
      <w:tr w14:paraId="539E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310" w:type="dxa"/>
            <w:vAlign w:val="center"/>
          </w:tcPr>
          <w:p w14:paraId="4D2FB9D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  <w:p w14:paraId="3AF9E09F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emark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9038" w:type="dxa"/>
            <w:gridSpan w:val="6"/>
            <w:vAlign w:val="center"/>
          </w:tcPr>
          <w:p w14:paraId="1F2B1A5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{{remark}}</w:t>
            </w:r>
          </w:p>
        </w:tc>
      </w:tr>
    </w:tbl>
    <w:p w14:paraId="7A553E33">
      <w:pPr>
        <w:rPr>
          <w:rFonts w:hint="eastAsia"/>
          <w:szCs w:val="21"/>
        </w:rPr>
      </w:pPr>
    </w:p>
    <w:p w14:paraId="11366A65"/>
    <w:sectPr>
      <w:head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0121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A0"/>
    <w:rsid w:val="000861A0"/>
    <w:rsid w:val="000E482E"/>
    <w:rsid w:val="00157C6A"/>
    <w:rsid w:val="002A191D"/>
    <w:rsid w:val="00644769"/>
    <w:rsid w:val="006B600B"/>
    <w:rsid w:val="00926E73"/>
    <w:rsid w:val="7ECC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3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sr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skip"/>
    <w:qFormat/>
    <w:uiPriority w:val="0"/>
  </w:style>
  <w:style w:type="character" w:customStyle="1" w:styleId="13">
    <w:name w:val="HTML 预设格式 字符"/>
    <w:basedOn w:val="6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286</Characters>
  <Lines>3</Lines>
  <Paragraphs>1</Paragraphs>
  <TotalTime>5</TotalTime>
  <ScaleCrop>false</ScaleCrop>
  <LinksUpToDate>false</LinksUpToDate>
  <CharactersWithSpaces>359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2024-11-19T10:58:00Z</dcterms:created>
  <dc:creator>_ zhuo</dc:creator>
  <cp:lastModifiedBy>鹿婧凯</cp:lastModifiedBy>
  <dcterms:modified xsi:type="dcterms:W3CDTF">2024-12-24T08:28:34Z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AD4A8B70CA59445DAB3EF503EB93D0DB_12</vt:lpwstr>
  </property>
</Properties>
</file>